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41F" w:rsidRPr="0089341F" w:rsidRDefault="0089341F" w:rsidP="0089341F">
      <w:pPr>
        <w:spacing w:before="100" w:beforeAutospacing="1" w:after="100" w:afterAutospacing="1"/>
        <w:jc w:val="both"/>
        <w:outlineLvl w:val="0"/>
        <w:rPr>
          <w:rFonts w:asciiTheme="minorHAnsi" w:eastAsia="Times New Roman" w:hAnsiTheme="minorHAnsi" w:cstheme="minorHAnsi"/>
          <w:b/>
          <w:bCs/>
          <w:kern w:val="36"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b/>
          <w:bCs/>
          <w:kern w:val="36"/>
          <w:sz w:val="22"/>
          <w:szCs w:val="22"/>
        </w:rPr>
        <w:t>Złote Kempingi 2026 – rusza wielkie głosowanie turystów</w:t>
      </w:r>
    </w:p>
    <w:p w:rsidR="0089341F" w:rsidRPr="0089341F" w:rsidRDefault="0089341F" w:rsidP="0089341F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94 przesłane zgłoszenia, 43 różne lokalizacje i 392 nominacje w poszczególnych kategoriach – tak zakończył się pierwszy etap Plebiscytu „Złote Kempingi 2026”. Tegoroczna edycja przyniosła więcej nominacji niż rekordowa pierwsza odsłona plebiscytu. Teraz o wynikach zdecydują turyści.</w:t>
      </w:r>
    </w:p>
    <w:p w:rsidR="0089341F" w:rsidRPr="0089341F" w:rsidRDefault="0089341F" w:rsidP="0089341F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sz w:val="22"/>
          <w:szCs w:val="22"/>
        </w:rPr>
        <w:t xml:space="preserve">24 sierpnia zakończył się pierwszy etap Plebiscytu „Złote Kempingi 2026”. Miłośnicy caravaningu mogli zgłaszać swoje ulubione miejsca oraz nominować je w poszczególnych kategoriach. Łącznie przesłano </w:t>
      </w:r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94 zgłoszenia</w:t>
      </w:r>
      <w:r w:rsidRPr="0089341F">
        <w:rPr>
          <w:rFonts w:asciiTheme="minorHAnsi" w:eastAsia="Times New Roman" w:hAnsiTheme="minorHAnsi" w:cstheme="minorHAnsi"/>
          <w:sz w:val="22"/>
          <w:szCs w:val="22"/>
        </w:rPr>
        <w:t xml:space="preserve">, w których znalazły się </w:t>
      </w:r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392 nominacje obejmujące 43 różne lokalizacje z całej Polski</w:t>
      </w:r>
      <w:r w:rsidRPr="0089341F">
        <w:rPr>
          <w:rFonts w:asciiTheme="minorHAnsi" w:eastAsia="Times New Roman" w:hAnsiTheme="minorHAnsi" w:cstheme="minorHAnsi"/>
          <w:sz w:val="22"/>
          <w:szCs w:val="22"/>
        </w:rPr>
        <w:t>.</w:t>
      </w:r>
    </w:p>
    <w:p w:rsidR="0089341F" w:rsidRPr="0089341F" w:rsidRDefault="0089341F" w:rsidP="0089341F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sz w:val="22"/>
          <w:szCs w:val="22"/>
        </w:rPr>
        <w:t xml:space="preserve">Tegoroczny wynik jest szczególnie istotny, ponieważ liczba nominacji przekroczyła rezultat rekordowej pierwszej edycji plebiscytu. W 2024 roku odnotowano 307 nominacji w 9 kategoriach, natomiast w tym roku liczba wszystkich wskazań wzrosła do </w:t>
      </w:r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392 w 10 kategoriach</w:t>
      </w:r>
      <w:r w:rsidRPr="0089341F">
        <w:rPr>
          <w:rFonts w:asciiTheme="minorHAnsi" w:eastAsia="Times New Roman" w:hAnsiTheme="minorHAnsi" w:cstheme="minorHAnsi"/>
          <w:sz w:val="22"/>
          <w:szCs w:val="22"/>
        </w:rPr>
        <w:t>.</w:t>
      </w:r>
    </w:p>
    <w:p w:rsidR="0089341F" w:rsidRPr="0089341F" w:rsidRDefault="0089341F" w:rsidP="0089341F">
      <w:pPr>
        <w:spacing w:before="100" w:beforeAutospacing="1" w:after="100" w:afterAutospacing="1"/>
        <w:jc w:val="both"/>
        <w:outlineLvl w:val="1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Nowa kategoria z największą liczbą nominacji</w:t>
      </w:r>
    </w:p>
    <w:p w:rsidR="0089341F" w:rsidRPr="0089341F" w:rsidRDefault="0089341F" w:rsidP="0089341F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sz w:val="22"/>
          <w:szCs w:val="22"/>
        </w:rPr>
        <w:t xml:space="preserve">Szczególnie interesująco przedstawiają się wyniki zgłoszeń w poszczególnych kategoriach. Największym zainteresowaniem cieszył się </w:t>
      </w:r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„Cichy Kemping”</w:t>
      </w:r>
      <w:r w:rsidRPr="0089341F">
        <w:rPr>
          <w:rFonts w:asciiTheme="minorHAnsi" w:eastAsia="Times New Roman" w:hAnsiTheme="minorHAnsi" w:cstheme="minorHAnsi"/>
          <w:sz w:val="22"/>
          <w:szCs w:val="22"/>
        </w:rPr>
        <w:t>, czyli kategoria, która po raz pierwszy pojawiła się w plebiscycie właśnie w tegorocznej edycji.</w:t>
      </w:r>
    </w:p>
    <w:p w:rsidR="0089341F" w:rsidRPr="0089341F" w:rsidRDefault="0089341F" w:rsidP="0089341F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sz w:val="22"/>
          <w:szCs w:val="22"/>
        </w:rPr>
        <w:t xml:space="preserve">Do rywalizacji o to wyróżnienie nominowano aż </w:t>
      </w:r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32 lokalizacje</w:t>
      </w:r>
      <w:r w:rsidRPr="0089341F">
        <w:rPr>
          <w:rFonts w:asciiTheme="minorHAnsi" w:eastAsia="Times New Roman" w:hAnsiTheme="minorHAnsi" w:cstheme="minorHAnsi"/>
          <w:sz w:val="22"/>
          <w:szCs w:val="22"/>
        </w:rPr>
        <w:t xml:space="preserve">. Najmniej zgłoszeń przypadło natomiast na kategorię </w:t>
      </w:r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„Gastro Kemping”</w:t>
      </w:r>
      <w:r w:rsidRPr="0089341F">
        <w:rPr>
          <w:rFonts w:asciiTheme="minorHAnsi" w:eastAsia="Times New Roman" w:hAnsiTheme="minorHAnsi" w:cstheme="minorHAnsi"/>
          <w:sz w:val="22"/>
          <w:szCs w:val="22"/>
        </w:rPr>
        <w:t>, w której znalazło się 10 miejsc.</w:t>
      </w:r>
    </w:p>
    <w:p w:rsidR="0089341F" w:rsidRPr="0089341F" w:rsidRDefault="0089341F" w:rsidP="0089341F">
      <w:pPr>
        <w:spacing w:before="100" w:beforeAutospacing="1" w:after="100" w:afterAutospacing="1"/>
        <w:jc w:val="both"/>
        <w:outlineLvl w:val="1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Rusza głosowanie – teraz decyzja należy do turystów</w:t>
      </w:r>
    </w:p>
    <w:p w:rsidR="0089341F" w:rsidRPr="0089341F" w:rsidRDefault="0089341F" w:rsidP="0089341F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sz w:val="22"/>
          <w:szCs w:val="22"/>
        </w:rPr>
        <w:t>26 sierpnia rozpoczyna się drugi etap Plebiscytu „Złote Kempingi 2026”. Tym razem to sami turyści zdecydują, które spośród nominowanych miejsc zasługują na wyróżnienie i miano jednych z najlepszych kempingów w Polsce.</w:t>
      </w:r>
    </w:p>
    <w:p w:rsidR="0089341F" w:rsidRPr="0089341F" w:rsidRDefault="0089341F" w:rsidP="0089341F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sz w:val="22"/>
          <w:szCs w:val="22"/>
        </w:rPr>
        <w:t>Głos można oddać w każdej z kategorii. Nie ma jednak obowiązku wskazywania kempingu we wszystkich z nich – każdy uczestnik może zagłosować wyłącznie w tych kategoriach, w których chce wskazać swojego faworyta.</w:t>
      </w:r>
    </w:p>
    <w:p w:rsidR="0089341F" w:rsidRPr="0089341F" w:rsidRDefault="0089341F" w:rsidP="0089341F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sz w:val="22"/>
          <w:szCs w:val="22"/>
        </w:rPr>
        <w:t xml:space="preserve">Obowiązuje zasada </w:t>
      </w:r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jeden adres e-mail = jedno głosowanie</w:t>
      </w:r>
      <w:r w:rsidRPr="0089341F">
        <w:rPr>
          <w:rFonts w:asciiTheme="minorHAnsi" w:eastAsia="Times New Roman" w:hAnsiTheme="minorHAnsi" w:cstheme="minorHAnsi"/>
          <w:sz w:val="22"/>
          <w:szCs w:val="22"/>
        </w:rPr>
        <w:t>.</w:t>
      </w:r>
    </w:p>
    <w:p w:rsidR="0089341F" w:rsidRPr="0089341F" w:rsidRDefault="0089341F" w:rsidP="0089341F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Głosowanie potrwa od 26 sierpnia do 22 września 2026 roku, do godziny 21:00.</w:t>
      </w:r>
    </w:p>
    <w:p w:rsidR="0089341F" w:rsidRPr="0089341F" w:rsidRDefault="0089341F" w:rsidP="0089341F">
      <w:pPr>
        <w:spacing w:before="100" w:beforeAutospacing="1" w:after="100" w:afterAutospacing="1"/>
        <w:jc w:val="both"/>
        <w:outlineLvl w:val="1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Wyniki poznamy 24 września</w:t>
      </w:r>
    </w:p>
    <w:p w:rsidR="0089341F" w:rsidRPr="0089341F" w:rsidRDefault="0089341F" w:rsidP="0089341F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sz w:val="22"/>
          <w:szCs w:val="22"/>
        </w:rPr>
        <w:t xml:space="preserve">Zwycięzców Plebiscytu „Złote Kempingi 2026” poznamy </w:t>
      </w:r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24 września</w:t>
      </w:r>
      <w:r w:rsidRPr="0089341F">
        <w:rPr>
          <w:rFonts w:asciiTheme="minorHAnsi" w:eastAsia="Times New Roman" w:hAnsiTheme="minorHAnsi" w:cstheme="minorHAnsi"/>
          <w:sz w:val="22"/>
          <w:szCs w:val="22"/>
        </w:rPr>
        <w:t>. W każdej kategorii zaprezentowane zostaną trzy najwyżej ocenione przez głosujących lokalizacje.</w:t>
      </w:r>
    </w:p>
    <w:p w:rsidR="0089341F" w:rsidRPr="0089341F" w:rsidRDefault="0089341F" w:rsidP="0089341F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sz w:val="22"/>
          <w:szCs w:val="22"/>
        </w:rPr>
        <w:t xml:space="preserve">Na tym jednak tegoroczna edycja się nie zakończy. Oficjalne podsumowanie plebiscytu oraz wręczenie nagród najlepszym kempingom odbędzie się </w:t>
      </w:r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16 października podczas </w:t>
      </w:r>
      <w:proofErr w:type="spellStart"/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Caravans</w:t>
      </w:r>
      <w:proofErr w:type="spellEnd"/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Salon Poland 2026 na terenie Międzynarodowych Targów Poznańskich</w:t>
      </w:r>
      <w:r w:rsidRPr="0089341F">
        <w:rPr>
          <w:rFonts w:asciiTheme="minorHAnsi" w:eastAsia="Times New Roman" w:hAnsiTheme="minorHAnsi" w:cstheme="minorHAnsi"/>
          <w:sz w:val="22"/>
          <w:szCs w:val="22"/>
        </w:rPr>
        <w:t>.</w:t>
      </w:r>
    </w:p>
    <w:p w:rsidR="0089341F" w:rsidRPr="0089341F" w:rsidRDefault="0089341F" w:rsidP="0089341F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89341F">
        <w:rPr>
          <w:rFonts w:asciiTheme="minorHAnsi" w:eastAsia="Times New Roman" w:hAnsiTheme="minorHAnsi" w:cstheme="minorHAnsi"/>
          <w:sz w:val="22"/>
          <w:szCs w:val="22"/>
        </w:rPr>
        <w:t xml:space="preserve">Plebiscyt „Złote Kempingi 2026” organizowany jest przez </w:t>
      </w:r>
      <w:proofErr w:type="spellStart"/>
      <w:r w:rsidR="001E1CA9">
        <w:rPr>
          <w:rFonts w:asciiTheme="minorHAnsi" w:eastAsia="Times New Roman" w:hAnsiTheme="minorHAnsi" w:cstheme="minorHAnsi"/>
          <w:b/>
          <w:bCs/>
          <w:sz w:val="22"/>
          <w:szCs w:val="22"/>
        </w:rPr>
        <w:t>NaB</w:t>
      </w:r>
      <w:bookmarkStart w:id="0" w:name="_GoBack"/>
      <w:bookmarkEnd w:id="0"/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iwaku</w:t>
      </w:r>
      <w:proofErr w:type="spellEnd"/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, Stowarzyszenie Polska Grupa Caravaningowa oraz </w:t>
      </w:r>
      <w:proofErr w:type="spellStart"/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>Caravans</w:t>
      </w:r>
      <w:proofErr w:type="spellEnd"/>
      <w:r w:rsidRPr="0089341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Salon Poland</w:t>
      </w:r>
      <w:r w:rsidRPr="0089341F">
        <w:rPr>
          <w:rFonts w:asciiTheme="minorHAnsi" w:eastAsia="Times New Roman" w:hAnsiTheme="minorHAnsi" w:cstheme="minorHAnsi"/>
          <w:sz w:val="22"/>
          <w:szCs w:val="22"/>
        </w:rPr>
        <w:t>.</w:t>
      </w:r>
    </w:p>
    <w:p w:rsidR="00D8432D" w:rsidRPr="0089341F" w:rsidRDefault="001E1CA9" w:rsidP="0089341F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D8432D" w:rsidRPr="008934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234"/>
    <w:rsid w:val="00083ECB"/>
    <w:rsid w:val="001E1CA9"/>
    <w:rsid w:val="005A6975"/>
    <w:rsid w:val="006071EA"/>
    <w:rsid w:val="0089341F"/>
    <w:rsid w:val="009E7405"/>
    <w:rsid w:val="00AB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E9C2F"/>
  <w15:chartTrackingRefBased/>
  <w15:docId w15:val="{708E1F92-8B3B-4D43-BAD1-F533E541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71E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89341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"/>
    <w:qFormat/>
    <w:rsid w:val="0089341F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341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9341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isselectedend">
    <w:name w:val="isselectedend"/>
    <w:basedOn w:val="Normalny"/>
    <w:rsid w:val="0089341F"/>
    <w:pPr>
      <w:spacing w:before="100" w:beforeAutospacing="1" w:after="100" w:afterAutospacing="1"/>
    </w:pPr>
    <w:rPr>
      <w:rFonts w:eastAsia="Times New Roman"/>
    </w:rPr>
  </w:style>
  <w:style w:type="character" w:styleId="Pogrubienie">
    <w:name w:val="Strong"/>
    <w:basedOn w:val="Domylnaczcionkaakapitu"/>
    <w:uiPriority w:val="22"/>
    <w:qFormat/>
    <w:rsid w:val="0089341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9341F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Chmura</dc:creator>
  <cp:keywords/>
  <dc:description/>
  <cp:lastModifiedBy>Mariusz Chmura</cp:lastModifiedBy>
  <cp:revision>4</cp:revision>
  <dcterms:created xsi:type="dcterms:W3CDTF">2026-08-25T13:45:00Z</dcterms:created>
  <dcterms:modified xsi:type="dcterms:W3CDTF">2026-08-26T08:10:00Z</dcterms:modified>
</cp:coreProperties>
</file>